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87" w:rsidRPr="003619CD" w:rsidRDefault="003619CD" w:rsidP="003619CD">
      <w:pPr>
        <w:jc w:val="center"/>
        <w:rPr>
          <w:b/>
          <w:sz w:val="28"/>
          <w:szCs w:val="28"/>
        </w:rPr>
      </w:pPr>
      <w:r w:rsidRPr="003619CD">
        <w:rPr>
          <w:b/>
          <w:sz w:val="28"/>
          <w:szCs w:val="28"/>
        </w:rPr>
        <w:t>Lokálne sústredenie – správa.</w:t>
      </w:r>
    </w:p>
    <w:tbl>
      <w:tblPr>
        <w:tblStyle w:val="Mriekatabuky"/>
        <w:tblW w:w="0" w:type="auto"/>
        <w:tblLook w:val="04A0"/>
      </w:tblPr>
      <w:tblGrid>
        <w:gridCol w:w="2660"/>
        <w:gridCol w:w="6552"/>
      </w:tblGrid>
      <w:tr w:rsidR="003619CD" w:rsidTr="003619CD">
        <w:tc>
          <w:tcPr>
            <w:tcW w:w="2660" w:type="dxa"/>
          </w:tcPr>
          <w:p w:rsidR="003619CD" w:rsidRPr="003619CD" w:rsidRDefault="003619CD" w:rsidP="003619CD">
            <w:pPr>
              <w:rPr>
                <w:b/>
              </w:rPr>
            </w:pPr>
            <w:r w:rsidRPr="003619CD">
              <w:rPr>
                <w:b/>
              </w:rPr>
              <w:t>Lokalita:</w:t>
            </w:r>
          </w:p>
        </w:tc>
        <w:tc>
          <w:tcPr>
            <w:tcW w:w="6552" w:type="dxa"/>
          </w:tcPr>
          <w:p w:rsidR="003619CD" w:rsidRDefault="003619CD" w:rsidP="003619CD">
            <w:r>
              <w:t>Orava - Námestovo</w:t>
            </w:r>
          </w:p>
        </w:tc>
      </w:tr>
      <w:tr w:rsidR="003619CD" w:rsidTr="003619CD">
        <w:tc>
          <w:tcPr>
            <w:tcW w:w="2660" w:type="dxa"/>
          </w:tcPr>
          <w:p w:rsidR="003619CD" w:rsidRPr="003619CD" w:rsidRDefault="003619CD" w:rsidP="003619CD">
            <w:pPr>
              <w:rPr>
                <w:b/>
              </w:rPr>
            </w:pPr>
            <w:r w:rsidRPr="003619CD">
              <w:rPr>
                <w:b/>
              </w:rPr>
              <w:t>Lokálne sústredenie číslo:</w:t>
            </w:r>
          </w:p>
        </w:tc>
        <w:tc>
          <w:tcPr>
            <w:tcW w:w="6552" w:type="dxa"/>
          </w:tcPr>
          <w:p w:rsidR="003619CD" w:rsidRDefault="003F78EB" w:rsidP="003619CD">
            <w:r>
              <w:t>906</w:t>
            </w:r>
          </w:p>
        </w:tc>
      </w:tr>
      <w:tr w:rsidR="003619CD" w:rsidTr="003619CD">
        <w:tc>
          <w:tcPr>
            <w:tcW w:w="2660" w:type="dxa"/>
          </w:tcPr>
          <w:p w:rsidR="003619CD" w:rsidRPr="003619CD" w:rsidRDefault="003619CD" w:rsidP="003619CD">
            <w:pPr>
              <w:rPr>
                <w:b/>
              </w:rPr>
            </w:pPr>
            <w:r w:rsidRPr="003619CD">
              <w:rPr>
                <w:b/>
              </w:rPr>
              <w:t xml:space="preserve">Tréner: </w:t>
            </w:r>
          </w:p>
        </w:tc>
        <w:tc>
          <w:tcPr>
            <w:tcW w:w="6552" w:type="dxa"/>
          </w:tcPr>
          <w:p w:rsidR="003619CD" w:rsidRDefault="003619CD" w:rsidP="003619CD">
            <w:r>
              <w:t xml:space="preserve">Adam </w:t>
            </w:r>
            <w:proofErr w:type="spellStart"/>
            <w:r>
              <w:t>Brestovský</w:t>
            </w:r>
            <w:proofErr w:type="spellEnd"/>
            <w:r>
              <w:t xml:space="preserve">, Vladimír </w:t>
            </w:r>
            <w:proofErr w:type="spellStart"/>
            <w:r>
              <w:t>Benček</w:t>
            </w:r>
            <w:proofErr w:type="spellEnd"/>
          </w:p>
        </w:tc>
      </w:tr>
      <w:tr w:rsidR="003619CD" w:rsidTr="003619CD">
        <w:tc>
          <w:tcPr>
            <w:tcW w:w="2660" w:type="dxa"/>
          </w:tcPr>
          <w:p w:rsidR="003619CD" w:rsidRPr="003619CD" w:rsidRDefault="003619CD" w:rsidP="003619CD">
            <w:pPr>
              <w:rPr>
                <w:b/>
              </w:rPr>
            </w:pPr>
            <w:r w:rsidRPr="003619CD">
              <w:rPr>
                <w:b/>
              </w:rPr>
              <w:t xml:space="preserve">Dátum: </w:t>
            </w:r>
          </w:p>
        </w:tc>
        <w:tc>
          <w:tcPr>
            <w:tcW w:w="6552" w:type="dxa"/>
          </w:tcPr>
          <w:p w:rsidR="003619CD" w:rsidRDefault="003F78EB" w:rsidP="003619CD">
            <w:r>
              <w:t>24.4.2016</w:t>
            </w:r>
          </w:p>
        </w:tc>
      </w:tr>
    </w:tbl>
    <w:p w:rsidR="003619CD" w:rsidRDefault="003619CD" w:rsidP="003619CD">
      <w:pPr>
        <w:jc w:val="center"/>
      </w:pPr>
    </w:p>
    <w:tbl>
      <w:tblPr>
        <w:tblStyle w:val="Mriekatabuky"/>
        <w:tblW w:w="0" w:type="auto"/>
        <w:tblLook w:val="04A0"/>
      </w:tblPr>
      <w:tblGrid>
        <w:gridCol w:w="2093"/>
        <w:gridCol w:w="3685"/>
        <w:gridCol w:w="3434"/>
      </w:tblGrid>
      <w:tr w:rsidR="003619CD" w:rsidTr="003619CD">
        <w:tc>
          <w:tcPr>
            <w:tcW w:w="2093" w:type="dxa"/>
          </w:tcPr>
          <w:p w:rsidR="003619CD" w:rsidRPr="003619CD" w:rsidRDefault="003619CD" w:rsidP="003619CD">
            <w:pPr>
              <w:rPr>
                <w:b/>
              </w:rPr>
            </w:pPr>
            <w:r w:rsidRPr="003619CD">
              <w:rPr>
                <w:b/>
              </w:rPr>
              <w:t>Dátum:</w:t>
            </w:r>
          </w:p>
        </w:tc>
        <w:tc>
          <w:tcPr>
            <w:tcW w:w="3685" w:type="dxa"/>
          </w:tcPr>
          <w:p w:rsidR="003619CD" w:rsidRPr="003F78EB" w:rsidRDefault="003F78EB" w:rsidP="003619CD">
            <w:pPr>
              <w:jc w:val="center"/>
              <w:rPr>
                <w:b/>
              </w:rPr>
            </w:pPr>
            <w:r w:rsidRPr="003F78EB">
              <w:rPr>
                <w:b/>
              </w:rPr>
              <w:t>24.4.2016</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Oblačnosť:</w:t>
            </w:r>
          </w:p>
        </w:tc>
        <w:tc>
          <w:tcPr>
            <w:tcW w:w="3685" w:type="dxa"/>
          </w:tcPr>
          <w:p w:rsidR="003619CD" w:rsidRDefault="00DF1A63" w:rsidP="003619CD">
            <w:pPr>
              <w:jc w:val="center"/>
            </w:pPr>
            <w:r>
              <w:t>Zamračené, sneženie</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Teplota:</w:t>
            </w:r>
          </w:p>
        </w:tc>
        <w:tc>
          <w:tcPr>
            <w:tcW w:w="3685" w:type="dxa"/>
          </w:tcPr>
          <w:p w:rsidR="003619CD" w:rsidRDefault="00DF1A63" w:rsidP="003619CD">
            <w:pPr>
              <w:jc w:val="center"/>
            </w:pPr>
            <w:r>
              <w:t>2,5 °C</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Vietor:</w:t>
            </w:r>
          </w:p>
        </w:tc>
        <w:tc>
          <w:tcPr>
            <w:tcW w:w="3685" w:type="dxa"/>
          </w:tcPr>
          <w:p w:rsidR="003619CD" w:rsidRDefault="00DF1A63" w:rsidP="003619CD">
            <w:pPr>
              <w:jc w:val="center"/>
            </w:pPr>
            <w:r>
              <w:t>0 – 0,5 m/s</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Vlny:</w:t>
            </w:r>
          </w:p>
        </w:tc>
        <w:tc>
          <w:tcPr>
            <w:tcW w:w="3685" w:type="dxa"/>
          </w:tcPr>
          <w:p w:rsidR="003619CD" w:rsidRDefault="00DF1A63" w:rsidP="003619CD">
            <w:pPr>
              <w:jc w:val="center"/>
            </w:pPr>
            <w:r>
              <w:t>žiadne</w:t>
            </w:r>
          </w:p>
        </w:tc>
        <w:tc>
          <w:tcPr>
            <w:tcW w:w="3434" w:type="dxa"/>
          </w:tcPr>
          <w:p w:rsidR="003619CD" w:rsidRDefault="003619CD" w:rsidP="003619CD">
            <w:pPr>
              <w:jc w:val="center"/>
            </w:pPr>
          </w:p>
        </w:tc>
      </w:tr>
    </w:tbl>
    <w:p w:rsidR="003619CD" w:rsidRDefault="003619CD" w:rsidP="003619CD">
      <w:pPr>
        <w:jc w:val="center"/>
      </w:pPr>
    </w:p>
    <w:tbl>
      <w:tblPr>
        <w:tblStyle w:val="Mriekatabuky"/>
        <w:tblW w:w="0" w:type="auto"/>
        <w:tblLook w:val="04A0"/>
      </w:tblPr>
      <w:tblGrid>
        <w:gridCol w:w="647"/>
        <w:gridCol w:w="4111"/>
        <w:gridCol w:w="1701"/>
      </w:tblGrid>
      <w:tr w:rsidR="003619CD" w:rsidTr="003619CD">
        <w:tc>
          <w:tcPr>
            <w:tcW w:w="392" w:type="dxa"/>
          </w:tcPr>
          <w:p w:rsidR="003619CD" w:rsidRPr="003619CD" w:rsidRDefault="003619CD" w:rsidP="003619CD">
            <w:pPr>
              <w:jc w:val="center"/>
              <w:rPr>
                <w:b/>
              </w:rPr>
            </w:pPr>
            <w:r w:rsidRPr="003619CD">
              <w:rPr>
                <w:b/>
              </w:rPr>
              <w:t>Číslo</w:t>
            </w:r>
          </w:p>
        </w:tc>
        <w:tc>
          <w:tcPr>
            <w:tcW w:w="4111" w:type="dxa"/>
          </w:tcPr>
          <w:p w:rsidR="003619CD" w:rsidRPr="003619CD" w:rsidRDefault="003619CD" w:rsidP="003619CD">
            <w:pPr>
              <w:rPr>
                <w:b/>
              </w:rPr>
            </w:pPr>
            <w:r w:rsidRPr="003619CD">
              <w:rPr>
                <w:b/>
              </w:rPr>
              <w:t>Meno a Priezvisko</w:t>
            </w:r>
          </w:p>
        </w:tc>
        <w:tc>
          <w:tcPr>
            <w:tcW w:w="1701" w:type="dxa"/>
          </w:tcPr>
          <w:p w:rsidR="003619CD" w:rsidRPr="003619CD" w:rsidRDefault="003619CD" w:rsidP="003619CD">
            <w:pPr>
              <w:jc w:val="center"/>
              <w:rPr>
                <w:b/>
              </w:rPr>
            </w:pPr>
            <w:r w:rsidRPr="003619CD">
              <w:rPr>
                <w:b/>
              </w:rPr>
              <w:t>Lodná trieda</w:t>
            </w:r>
          </w:p>
        </w:tc>
      </w:tr>
      <w:tr w:rsidR="003619CD" w:rsidTr="003619CD">
        <w:tc>
          <w:tcPr>
            <w:tcW w:w="392" w:type="dxa"/>
          </w:tcPr>
          <w:p w:rsidR="003619CD" w:rsidRDefault="003619CD" w:rsidP="003619CD">
            <w:pPr>
              <w:jc w:val="center"/>
            </w:pPr>
            <w:r>
              <w:t>1.</w:t>
            </w:r>
          </w:p>
        </w:tc>
        <w:tc>
          <w:tcPr>
            <w:tcW w:w="4111" w:type="dxa"/>
          </w:tcPr>
          <w:p w:rsidR="003619CD" w:rsidRDefault="00DF1A63" w:rsidP="00DF1A63">
            <w:proofErr w:type="spellStart"/>
            <w:r>
              <w:t>Alex</w:t>
            </w:r>
            <w:proofErr w:type="spellEnd"/>
            <w:r>
              <w:t xml:space="preserve"> </w:t>
            </w:r>
            <w:proofErr w:type="spellStart"/>
            <w:r>
              <w:t>Brestovský</w:t>
            </w:r>
            <w:proofErr w:type="spellEnd"/>
          </w:p>
        </w:tc>
        <w:tc>
          <w:tcPr>
            <w:tcW w:w="1701" w:type="dxa"/>
          </w:tcPr>
          <w:p w:rsidR="003619CD" w:rsidRDefault="003619CD" w:rsidP="003619CD">
            <w:pPr>
              <w:jc w:val="center"/>
            </w:pPr>
            <w:r>
              <w:t>OPT</w:t>
            </w:r>
          </w:p>
        </w:tc>
      </w:tr>
      <w:tr w:rsidR="003619CD" w:rsidTr="003619CD">
        <w:tc>
          <w:tcPr>
            <w:tcW w:w="392" w:type="dxa"/>
          </w:tcPr>
          <w:p w:rsidR="003619CD" w:rsidRDefault="003619CD" w:rsidP="003619CD">
            <w:pPr>
              <w:jc w:val="center"/>
            </w:pPr>
            <w:r>
              <w:t>2.</w:t>
            </w:r>
          </w:p>
        </w:tc>
        <w:tc>
          <w:tcPr>
            <w:tcW w:w="4111" w:type="dxa"/>
          </w:tcPr>
          <w:p w:rsidR="003619CD" w:rsidRDefault="00DF1A63" w:rsidP="00DF1A63">
            <w:r>
              <w:t xml:space="preserve">Soňa </w:t>
            </w:r>
            <w:proofErr w:type="spellStart"/>
            <w:r>
              <w:t>Benčeková</w:t>
            </w:r>
            <w:proofErr w:type="spellEnd"/>
          </w:p>
        </w:tc>
        <w:tc>
          <w:tcPr>
            <w:tcW w:w="1701" w:type="dxa"/>
          </w:tcPr>
          <w:p w:rsidR="003619CD" w:rsidRDefault="003619CD" w:rsidP="003619CD">
            <w:pPr>
              <w:jc w:val="center"/>
            </w:pPr>
            <w:r>
              <w:t>OPT</w:t>
            </w:r>
          </w:p>
        </w:tc>
      </w:tr>
      <w:tr w:rsidR="003619CD" w:rsidTr="003619CD">
        <w:tc>
          <w:tcPr>
            <w:tcW w:w="392" w:type="dxa"/>
          </w:tcPr>
          <w:p w:rsidR="003619CD" w:rsidRDefault="003619CD" w:rsidP="003619CD">
            <w:pPr>
              <w:jc w:val="center"/>
            </w:pPr>
            <w:r>
              <w:t>3.</w:t>
            </w:r>
          </w:p>
        </w:tc>
        <w:tc>
          <w:tcPr>
            <w:tcW w:w="4111" w:type="dxa"/>
          </w:tcPr>
          <w:p w:rsidR="003619CD" w:rsidRDefault="00DF1A63" w:rsidP="00DF1A63">
            <w:r>
              <w:t xml:space="preserve">Natália </w:t>
            </w:r>
            <w:proofErr w:type="spellStart"/>
            <w:r>
              <w:t>Tylková</w:t>
            </w:r>
            <w:proofErr w:type="spellEnd"/>
          </w:p>
        </w:tc>
        <w:tc>
          <w:tcPr>
            <w:tcW w:w="1701" w:type="dxa"/>
          </w:tcPr>
          <w:p w:rsidR="003619CD" w:rsidRDefault="003619CD" w:rsidP="003619CD">
            <w:pPr>
              <w:jc w:val="center"/>
            </w:pPr>
            <w:r>
              <w:t>OPT</w:t>
            </w:r>
          </w:p>
        </w:tc>
      </w:tr>
      <w:tr w:rsidR="003619CD" w:rsidTr="003619CD">
        <w:tc>
          <w:tcPr>
            <w:tcW w:w="392" w:type="dxa"/>
          </w:tcPr>
          <w:p w:rsidR="003619CD" w:rsidRDefault="003619CD" w:rsidP="003619CD">
            <w:pPr>
              <w:jc w:val="center"/>
            </w:pPr>
            <w:r>
              <w:t>4.</w:t>
            </w:r>
          </w:p>
        </w:tc>
        <w:tc>
          <w:tcPr>
            <w:tcW w:w="4111" w:type="dxa"/>
          </w:tcPr>
          <w:p w:rsidR="003619CD" w:rsidRDefault="00DF1A63" w:rsidP="00DF1A63">
            <w:r>
              <w:t xml:space="preserve">Dagmar </w:t>
            </w:r>
            <w:proofErr w:type="spellStart"/>
            <w:r>
              <w:t>Benčeková</w:t>
            </w:r>
            <w:proofErr w:type="spellEnd"/>
          </w:p>
        </w:tc>
        <w:tc>
          <w:tcPr>
            <w:tcW w:w="1701" w:type="dxa"/>
          </w:tcPr>
          <w:p w:rsidR="003619CD" w:rsidRDefault="003619CD" w:rsidP="003619CD">
            <w:pPr>
              <w:jc w:val="center"/>
            </w:pPr>
            <w:r>
              <w:t>OPT</w:t>
            </w:r>
          </w:p>
        </w:tc>
      </w:tr>
      <w:tr w:rsidR="003619CD" w:rsidTr="003619CD">
        <w:tc>
          <w:tcPr>
            <w:tcW w:w="392" w:type="dxa"/>
          </w:tcPr>
          <w:p w:rsidR="003619CD" w:rsidRDefault="003619CD" w:rsidP="003619CD">
            <w:pPr>
              <w:jc w:val="center"/>
            </w:pPr>
            <w:r>
              <w:t>5.</w:t>
            </w:r>
          </w:p>
        </w:tc>
        <w:tc>
          <w:tcPr>
            <w:tcW w:w="4111" w:type="dxa"/>
          </w:tcPr>
          <w:p w:rsidR="003619CD" w:rsidRDefault="00DF1A63" w:rsidP="00DF1A63">
            <w:r>
              <w:t>Peter Holub</w:t>
            </w:r>
          </w:p>
        </w:tc>
        <w:tc>
          <w:tcPr>
            <w:tcW w:w="1701" w:type="dxa"/>
          </w:tcPr>
          <w:p w:rsidR="003619CD" w:rsidRDefault="003619CD" w:rsidP="003619CD">
            <w:pPr>
              <w:jc w:val="center"/>
            </w:pPr>
            <w:r>
              <w:t>OPT</w:t>
            </w:r>
          </w:p>
        </w:tc>
      </w:tr>
      <w:tr w:rsidR="003619CD" w:rsidTr="003619CD">
        <w:tc>
          <w:tcPr>
            <w:tcW w:w="392" w:type="dxa"/>
          </w:tcPr>
          <w:p w:rsidR="003619CD" w:rsidRDefault="003619CD" w:rsidP="003619CD">
            <w:pPr>
              <w:jc w:val="center"/>
            </w:pPr>
            <w:r>
              <w:t>6.</w:t>
            </w:r>
          </w:p>
        </w:tc>
        <w:tc>
          <w:tcPr>
            <w:tcW w:w="4111" w:type="dxa"/>
          </w:tcPr>
          <w:p w:rsidR="003619CD" w:rsidRDefault="00DF1A63" w:rsidP="00DF1A63">
            <w:r>
              <w:t xml:space="preserve">Adam </w:t>
            </w:r>
            <w:proofErr w:type="spellStart"/>
            <w:r>
              <w:t>Genšor</w:t>
            </w:r>
            <w:proofErr w:type="spellEnd"/>
          </w:p>
        </w:tc>
        <w:tc>
          <w:tcPr>
            <w:tcW w:w="1701" w:type="dxa"/>
          </w:tcPr>
          <w:p w:rsidR="003619CD" w:rsidRDefault="00DF1A63" w:rsidP="003619CD">
            <w:pPr>
              <w:jc w:val="center"/>
            </w:pPr>
            <w:r>
              <w:t>VAU</w:t>
            </w:r>
          </w:p>
        </w:tc>
      </w:tr>
      <w:tr w:rsidR="003619CD" w:rsidTr="003619CD">
        <w:tc>
          <w:tcPr>
            <w:tcW w:w="392" w:type="dxa"/>
          </w:tcPr>
          <w:p w:rsidR="003619CD" w:rsidRDefault="003619CD" w:rsidP="003619CD">
            <w:pPr>
              <w:jc w:val="center"/>
            </w:pPr>
            <w:r>
              <w:t>7.</w:t>
            </w:r>
          </w:p>
        </w:tc>
        <w:tc>
          <w:tcPr>
            <w:tcW w:w="4111" w:type="dxa"/>
          </w:tcPr>
          <w:p w:rsidR="003619CD" w:rsidRDefault="003619CD" w:rsidP="00DF1A63"/>
        </w:tc>
        <w:tc>
          <w:tcPr>
            <w:tcW w:w="1701" w:type="dxa"/>
          </w:tcPr>
          <w:p w:rsidR="003619CD" w:rsidRDefault="003619CD" w:rsidP="003619CD">
            <w:pPr>
              <w:jc w:val="center"/>
            </w:pPr>
          </w:p>
        </w:tc>
      </w:tr>
      <w:tr w:rsidR="003619CD" w:rsidTr="003619CD">
        <w:tc>
          <w:tcPr>
            <w:tcW w:w="392" w:type="dxa"/>
          </w:tcPr>
          <w:p w:rsidR="003619CD" w:rsidRDefault="003619CD" w:rsidP="003619CD">
            <w:pPr>
              <w:jc w:val="center"/>
            </w:pPr>
            <w:r>
              <w:t>8.</w:t>
            </w:r>
          </w:p>
        </w:tc>
        <w:tc>
          <w:tcPr>
            <w:tcW w:w="4111" w:type="dxa"/>
          </w:tcPr>
          <w:p w:rsidR="003619CD" w:rsidRDefault="003619CD" w:rsidP="00DF1A63"/>
        </w:tc>
        <w:tc>
          <w:tcPr>
            <w:tcW w:w="1701" w:type="dxa"/>
          </w:tcPr>
          <w:p w:rsidR="003619CD" w:rsidRDefault="003619CD" w:rsidP="003619CD">
            <w:pPr>
              <w:jc w:val="center"/>
            </w:pPr>
          </w:p>
        </w:tc>
      </w:tr>
      <w:tr w:rsidR="003619CD" w:rsidTr="003619CD">
        <w:tc>
          <w:tcPr>
            <w:tcW w:w="392" w:type="dxa"/>
          </w:tcPr>
          <w:p w:rsidR="003619CD" w:rsidRDefault="003619CD" w:rsidP="003619CD">
            <w:pPr>
              <w:jc w:val="center"/>
            </w:pPr>
            <w:r>
              <w:t>9.</w:t>
            </w:r>
          </w:p>
        </w:tc>
        <w:tc>
          <w:tcPr>
            <w:tcW w:w="4111" w:type="dxa"/>
          </w:tcPr>
          <w:p w:rsidR="003619CD" w:rsidRDefault="003619CD" w:rsidP="00DF1A63"/>
        </w:tc>
        <w:tc>
          <w:tcPr>
            <w:tcW w:w="1701" w:type="dxa"/>
          </w:tcPr>
          <w:p w:rsidR="003619CD" w:rsidRDefault="003619CD" w:rsidP="003619CD">
            <w:pPr>
              <w:jc w:val="center"/>
            </w:pPr>
          </w:p>
        </w:tc>
      </w:tr>
      <w:tr w:rsidR="003619CD" w:rsidTr="003619CD">
        <w:tc>
          <w:tcPr>
            <w:tcW w:w="392" w:type="dxa"/>
          </w:tcPr>
          <w:p w:rsidR="003619CD" w:rsidRDefault="003619CD" w:rsidP="003619CD">
            <w:pPr>
              <w:jc w:val="center"/>
            </w:pPr>
            <w:r>
              <w:t>10.</w:t>
            </w:r>
          </w:p>
        </w:tc>
        <w:tc>
          <w:tcPr>
            <w:tcW w:w="4111" w:type="dxa"/>
          </w:tcPr>
          <w:p w:rsidR="003619CD" w:rsidRDefault="003619CD" w:rsidP="00DF1A63"/>
        </w:tc>
        <w:tc>
          <w:tcPr>
            <w:tcW w:w="1701" w:type="dxa"/>
          </w:tcPr>
          <w:p w:rsidR="003619CD" w:rsidRDefault="003619CD" w:rsidP="003619CD">
            <w:pPr>
              <w:jc w:val="center"/>
            </w:pPr>
          </w:p>
        </w:tc>
      </w:tr>
      <w:tr w:rsidR="003619CD" w:rsidTr="003619CD">
        <w:tc>
          <w:tcPr>
            <w:tcW w:w="392" w:type="dxa"/>
          </w:tcPr>
          <w:p w:rsidR="003619CD" w:rsidRDefault="003619CD" w:rsidP="003619CD">
            <w:pPr>
              <w:jc w:val="center"/>
            </w:pPr>
            <w:r>
              <w:t>11.</w:t>
            </w:r>
          </w:p>
        </w:tc>
        <w:tc>
          <w:tcPr>
            <w:tcW w:w="4111" w:type="dxa"/>
          </w:tcPr>
          <w:p w:rsidR="003619CD" w:rsidRDefault="003619CD" w:rsidP="00DF1A63"/>
        </w:tc>
        <w:tc>
          <w:tcPr>
            <w:tcW w:w="1701" w:type="dxa"/>
          </w:tcPr>
          <w:p w:rsidR="003619CD" w:rsidRDefault="003619CD" w:rsidP="003619CD">
            <w:pPr>
              <w:jc w:val="center"/>
            </w:pPr>
          </w:p>
        </w:tc>
      </w:tr>
    </w:tbl>
    <w:p w:rsidR="003619CD" w:rsidRDefault="003619CD" w:rsidP="003619CD">
      <w:pPr>
        <w:jc w:val="center"/>
      </w:pPr>
    </w:p>
    <w:p w:rsidR="003619CD" w:rsidRDefault="003619CD" w:rsidP="003619CD">
      <w:pPr>
        <w:rPr>
          <w:b/>
          <w:i/>
          <w:u w:val="single"/>
        </w:rPr>
      </w:pPr>
      <w:r w:rsidRPr="003619CD">
        <w:rPr>
          <w:b/>
          <w:i/>
          <w:u w:val="single"/>
        </w:rPr>
        <w:t>Rozvrh tréningu:</w:t>
      </w:r>
    </w:p>
    <w:p w:rsidR="003619CD" w:rsidRDefault="003619CD" w:rsidP="00DF1A63">
      <w:pPr>
        <w:spacing w:after="0"/>
      </w:pPr>
      <w:r>
        <w:t>10:00 – 1</w:t>
      </w:r>
      <w:r w:rsidR="00DF1A63">
        <w:t>1</w:t>
      </w:r>
      <w:r>
        <w:t xml:space="preserve">:00  </w:t>
      </w:r>
      <w:r w:rsidR="00DF1A63">
        <w:t>Opakovanie základov</w:t>
      </w:r>
    </w:p>
    <w:p w:rsidR="00DF1A63" w:rsidRDefault="00DF1A63" w:rsidP="00DF1A63">
      <w:pPr>
        <w:spacing w:after="0"/>
      </w:pPr>
      <w:r>
        <w:t>11:00 – 12:00  Základy - pravidlá</w:t>
      </w:r>
    </w:p>
    <w:p w:rsidR="00DF1A63" w:rsidRDefault="00DF1A63" w:rsidP="00DF1A63">
      <w:pPr>
        <w:spacing w:after="0"/>
      </w:pPr>
      <w:r>
        <w:t>12:00 – 12:30  Obed</w:t>
      </w:r>
    </w:p>
    <w:p w:rsidR="00DF1A63" w:rsidRDefault="00DF1A63" w:rsidP="00DF1A63">
      <w:pPr>
        <w:spacing w:after="0"/>
      </w:pPr>
      <w:r>
        <w:t>12:30 – 13:00 Hry</w:t>
      </w:r>
    </w:p>
    <w:p w:rsidR="00DF1A63" w:rsidRDefault="00DF1A63" w:rsidP="00DF1A63">
      <w:pPr>
        <w:spacing w:after="0"/>
      </w:pPr>
      <w:r>
        <w:t>13:00 – 15:00  Opakovanie – základné pravidlá</w:t>
      </w:r>
    </w:p>
    <w:p w:rsidR="00DF1A63" w:rsidRDefault="00DF1A63" w:rsidP="00DF1A63">
      <w:pPr>
        <w:spacing w:after="0"/>
      </w:pPr>
    </w:p>
    <w:p w:rsidR="003619CD" w:rsidRPr="003619CD" w:rsidRDefault="003619CD" w:rsidP="00DF1A63">
      <w:pPr>
        <w:jc w:val="both"/>
        <w:rPr>
          <w:b/>
          <w:i/>
          <w:u w:val="single"/>
        </w:rPr>
      </w:pPr>
      <w:r w:rsidRPr="003619CD">
        <w:rPr>
          <w:b/>
          <w:i/>
          <w:u w:val="single"/>
        </w:rPr>
        <w:t>Zhodnotenie sústredenia a pretekárov:</w:t>
      </w:r>
    </w:p>
    <w:p w:rsidR="003619CD" w:rsidRDefault="00DF1A63" w:rsidP="00DF1A63">
      <w:pPr>
        <w:jc w:val="both"/>
      </w:pPr>
      <w:r>
        <w:t xml:space="preserve">Keďže dnešný deň nebol vhodný na žiadny </w:t>
      </w:r>
      <w:proofErr w:type="spellStart"/>
      <w:r>
        <w:t>outdoorový</w:t>
      </w:r>
      <w:proofErr w:type="spellEnd"/>
      <w:r>
        <w:t xml:space="preserve"> šport a už vôbec nie jachting pre začiatočníkov, zvolili sme primeraný tréning pre deti v klubovni pod strechou. Priniesli sme veľa papiera na kreslenie a farbičky. </w:t>
      </w:r>
      <w:r w:rsidR="004C182F">
        <w:t>Nezabúdali sme pritom ani na jachting. Všetky deti nakreslili svoju plachetnicu aj so všetkým popisom, čo sa minule naučili. Potom sme prešli na prvé základy pravidiel. Naučili sme sa prvé základné pravidlo pre pohyb na vode – kto má prednosť. Deti sme skúšali a </w:t>
      </w:r>
      <w:proofErr w:type="spellStart"/>
      <w:r w:rsidR="004C182F">
        <w:t>vymýšlali</w:t>
      </w:r>
      <w:proofErr w:type="spellEnd"/>
      <w:r w:rsidR="004C182F">
        <w:t xml:space="preserve"> im rôzne situácie aby vedeli zatiaľ teoreticky určiť kto má prednosť a ako sa vyhnúť zrážkam. </w:t>
      </w:r>
    </w:p>
    <w:p w:rsidR="004C182F" w:rsidRDefault="004C182F" w:rsidP="00DF1A63">
      <w:pPr>
        <w:jc w:val="both"/>
      </w:pPr>
      <w:r>
        <w:t xml:space="preserve">Pre starší (Soňa a Adam) sme popri tom chystali zložitejšie situácie aby si aj oni postupne oprášili svoje vedomosti z pravidiel. </w:t>
      </w:r>
    </w:p>
    <w:p w:rsidR="004C182F" w:rsidRDefault="004C182F" w:rsidP="00DF1A63">
      <w:pPr>
        <w:jc w:val="both"/>
      </w:pPr>
      <w:r>
        <w:lastRenderedPageBreak/>
        <w:t xml:space="preserve">Po obede sme pre deti prichystali spoločnú spoločenskú hru tak aby sa všetky mohli zapojiť a mala aspoň niečo spoločné s jachtingom. Deti sme naučili hrať hru – Lodičky </w:t>
      </w:r>
      <w:r>
        <w:sym w:font="Wingdings" w:char="F04A"/>
      </w:r>
      <w:r>
        <w:t>. Víťaz získal  sladkú cenu.</w:t>
      </w:r>
    </w:p>
    <w:p w:rsidR="003619CD" w:rsidRPr="003619CD" w:rsidRDefault="004C182F" w:rsidP="003619CD">
      <w:r>
        <w:t>Poobede sme utvrdzovali to čo sme sa doobeda n</w:t>
      </w:r>
      <w:r w:rsidR="00CA0BD3">
        <w:t xml:space="preserve">aučili. </w:t>
      </w:r>
    </w:p>
    <w:sectPr w:rsidR="003619CD" w:rsidRPr="003619CD" w:rsidSect="00807A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619CD"/>
    <w:rsid w:val="003619CD"/>
    <w:rsid w:val="003F78EB"/>
    <w:rsid w:val="004C182F"/>
    <w:rsid w:val="00807A87"/>
    <w:rsid w:val="008D32DF"/>
    <w:rsid w:val="00CA0BD3"/>
    <w:rsid w:val="00DF1A63"/>
    <w:rsid w:val="00FF143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07A8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619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245</Words>
  <Characters>1402</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Brestovsky</dc:creator>
  <cp:lastModifiedBy>Adam Brestovsky</cp:lastModifiedBy>
  <cp:revision>3</cp:revision>
  <dcterms:created xsi:type="dcterms:W3CDTF">2016-04-24T17:09:00Z</dcterms:created>
  <dcterms:modified xsi:type="dcterms:W3CDTF">2016-04-24T18:22:00Z</dcterms:modified>
</cp:coreProperties>
</file>